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2D" w:rsidRDefault="00BB7973" w:rsidP="00BB7973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SAMSUN İL SAĞLIK MÜDÜRLÜĞÜNE BAĞLI HAVZA KAPLICALAR A.S.M. ONARIM, 112 İSTASYONLARI YANGIN ALGILAMA İHBAR SİSTEMİ VE CANİK SYM – ATAKUM SYM JENERATÖR TESİS EDİLMESİ YAPIM İŞİ </w:t>
      </w:r>
    </w:p>
    <w:p w:rsidR="00BB7973" w:rsidRDefault="00BB7973" w:rsidP="00BB797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BB797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SAMSUN İL SAĞLIK MÜDÜRLÜĞÜ-SAĞLIK BAKANLIĞI MÜSTEŞARLIK</w:t>
      </w:r>
    </w:p>
    <w:p w:rsidR="00BB7973" w:rsidRDefault="00BB7973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Samsun İl Sağlık Müdürlüğüne bağlı Havza Kaplıcalar A.S.M. Onarım, 112 İstasyonları Yangın Algılama İhbar Sistemi ve Canik SYM-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Atakum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SYM Jeneratör Tesis Edilmesi Yapım İşi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4734 sayılı Kamu İhale Kanununun 19 uncu maddesine göre açık ihale usulü ile ihale edilecektir.</w:t>
      </w:r>
      <w:r w:rsidR="001C313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İhaleye ilişkin ayrıntılı bilgiler aşağıda yer almaktadır.</w:t>
      </w:r>
    </w:p>
    <w:p w:rsidR="001C3132" w:rsidRDefault="001C3132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İhale Kayıt Numarası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 2018 / 213844</w:t>
      </w:r>
    </w:p>
    <w:p w:rsidR="001C3132" w:rsidRDefault="001C3132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1-İdarenin</w:t>
      </w:r>
    </w:p>
    <w:p w:rsidR="001C3132" w:rsidRDefault="001C3132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a)</w:t>
      </w:r>
      <w:r w:rsidR="0008212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08212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Adresi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08212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Adalet Mah.100 Yıl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Blv.No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:232 A Blok 55060 Merkez/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İlkadım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/ SAMSUN</w:t>
      </w:r>
    </w:p>
    <w:p w:rsidR="00082123" w:rsidRDefault="00082123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b) Telefon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: </w:t>
      </w:r>
      <w:r w:rsidRPr="00082123">
        <w:rPr>
          <w:rFonts w:ascii="Times New Roman" w:eastAsia="Times New Roman" w:hAnsi="Times New Roman" w:cs="Times New Roman"/>
          <w:sz w:val="18"/>
          <w:szCs w:val="18"/>
          <w:lang w:eastAsia="tr-TR"/>
        </w:rPr>
        <w:t>0 362 311 25 00 – 0 362 311 25 07</w:t>
      </w:r>
    </w:p>
    <w:p w:rsidR="00082123" w:rsidRDefault="00082123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c) Elektronik Posta Adresi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hyperlink r:id="rId6" w:history="1">
        <w:r w:rsidRPr="00AE528D">
          <w:rPr>
            <w:rStyle w:val="Kpr"/>
            <w:rFonts w:ascii="Times New Roman" w:eastAsia="Times New Roman" w:hAnsi="Times New Roman" w:cs="Times New Roman"/>
            <w:sz w:val="18"/>
            <w:szCs w:val="18"/>
            <w:lang w:eastAsia="tr-TR"/>
          </w:rPr>
          <w:t>samsun.imis@saglik.gov.tr</w:t>
        </w:r>
      </w:hyperlink>
    </w:p>
    <w:p w:rsidR="00082123" w:rsidRDefault="00082123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ç) İhale dokümanının görülebileceği </w:t>
      </w:r>
    </w:p>
    <w:p w:rsidR="00082123" w:rsidRDefault="00082123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internet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adresi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 xml:space="preserve">: </w:t>
      </w:r>
      <w:hyperlink r:id="rId7" w:history="1">
        <w:r w:rsidRPr="00AE528D">
          <w:rPr>
            <w:rStyle w:val="Kpr"/>
            <w:rFonts w:ascii="Times New Roman" w:eastAsia="Times New Roman" w:hAnsi="Times New Roman" w:cs="Times New Roman"/>
            <w:sz w:val="18"/>
            <w:szCs w:val="18"/>
            <w:lang w:eastAsia="tr-TR"/>
          </w:rPr>
          <w:t>https://ekap.kik.gov.tr/EKAP/</w:t>
        </w:r>
      </w:hyperlink>
    </w:p>
    <w:p w:rsidR="00082123" w:rsidRDefault="00082123" w:rsidP="001C3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2-İhale konusu yapım işinin</w:t>
      </w:r>
    </w:p>
    <w:p w:rsidR="00082123" w:rsidRDefault="00082123" w:rsidP="000821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a)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Niteliği,türü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ve miktarı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 Kalem Onarım İşi, 1 Kalem Yangın Algılama ve İhbar Sistemi Yapım İşi ve 1 Kalem</w:t>
      </w:r>
    </w:p>
    <w:p w:rsidR="00082123" w:rsidRDefault="00082123" w:rsidP="0008212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Jeneratör Tesis Edilmesi Yapım İşi.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Ayrıntılı bilgiye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EKAP’ta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 alan ihale dokümanı içinde </w:t>
      </w:r>
    </w:p>
    <w:p w:rsidR="00933D8F" w:rsidRDefault="00933D8F" w:rsidP="0008212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bulunan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idari şartnameden ulaşılabilir.</w:t>
      </w:r>
    </w:p>
    <w:p w:rsidR="00933D8F" w:rsidRDefault="00933D8F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b)Yapılacağı yer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Havza Kaplıcaları A.S.M. 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İlkadım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1,2,4,5,7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Atakum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1,2,3,4 – Canik 1,3 – Tekkeköy </w:t>
      </w:r>
    </w:p>
    <w:p w:rsidR="00933D8F" w:rsidRDefault="00933D8F" w:rsidP="00933D8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112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İstasyonları , Canik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SYM ve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Atakum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SYM</w:t>
      </w:r>
    </w:p>
    <w:p w:rsidR="00933D8F" w:rsidRDefault="00933D8F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c)İşe başlama tarihi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Sözleşmenin imzalandığı tarihten itibaren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5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gün içinde yer teslimi yapılarak işe başlanacaktır.</w:t>
      </w:r>
    </w:p>
    <w:p w:rsidR="00295015" w:rsidRDefault="00933D8F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ç)</w:t>
      </w:r>
      <w:r w:rsidRPr="00933D8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İşin Süresi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933D8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Yer tesliminden</w:t>
      </w:r>
      <w:r w:rsidR="0029501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itibaren 1.ve 3.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Kısım</w:t>
      </w:r>
      <w:r w:rsidR="00295015">
        <w:rPr>
          <w:rFonts w:ascii="Times New Roman" w:eastAsia="Times New Roman" w:hAnsi="Times New Roman" w:cs="Times New Roman"/>
          <w:sz w:val="18"/>
          <w:szCs w:val="18"/>
          <w:lang w:eastAsia="tr-TR"/>
        </w:rPr>
        <w:t>lar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için; 60(altmış)</w:t>
      </w:r>
      <w:r w:rsidR="0029501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295015">
        <w:rPr>
          <w:rFonts w:ascii="Times New Roman" w:eastAsia="Times New Roman" w:hAnsi="Times New Roman" w:cs="Times New Roman"/>
          <w:sz w:val="18"/>
          <w:szCs w:val="18"/>
          <w:lang w:eastAsia="tr-TR"/>
        </w:rPr>
        <w:t>ve  2</w:t>
      </w:r>
      <w:proofErr w:type="gramEnd"/>
      <w:r w:rsidR="0029501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.Kısım için; 30(otuz) takvim </w:t>
      </w:r>
    </w:p>
    <w:p w:rsidR="00295015" w:rsidRDefault="0029501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günüdür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3-İhalenin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a)Yapılacağı yer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Samsun İl Sağlık Müdürlüğü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Satınalma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Servisi – Adalet Mah.100 Yıl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Blv.No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:232 Kat:1 A Blok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İlkadım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/ SAMSUN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b)Tarihi ve saati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D54F9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18.05.2018 – </w:t>
      </w:r>
      <w:proofErr w:type="gramStart"/>
      <w:r w:rsidRPr="00D54F9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10:00</w:t>
      </w:r>
      <w:proofErr w:type="gramEnd"/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4. İhaleye katılabilme şartları ve istenilen belgeler ile yeterlik değerlendirmesinde uygulanacak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kriterler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: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İhaleye katılma şartları ve istenilen belgeler: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4.1.2.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Teklif vermeye yetkili olduğunu gösteren İmza Beyannamesi veya İmza Sirküleri.</w:t>
      </w:r>
    </w:p>
    <w:p w:rsidR="00D54F9B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4.1.2.1.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Gerçek kişi olması halinde, noter tasdikli imza beyannamesi.</w:t>
      </w:r>
    </w:p>
    <w:p w:rsidR="00D54F9B" w:rsidRPr="0047571A" w:rsidRDefault="00D54F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4.1.2.2.</w:t>
      </w:r>
      <w:r w:rsidRPr="0047571A">
        <w:rPr>
          <w:rFonts w:ascii="Times New Roman" w:eastAsia="Times New Roman" w:hAnsi="Times New Roman" w:cs="Times New Roman"/>
          <w:sz w:val="17"/>
          <w:szCs w:val="17"/>
          <w:lang w:eastAsia="tr-TR"/>
        </w:rPr>
        <w:t>Tüzel kişi olması halinde, ilgisine göre tüzel kişiliğin ortakları, üyeleri veya kurucuları ile tüzel kişiliğin yönetimindeki görevlileri belirten</w:t>
      </w:r>
      <w:r w:rsidR="00221F49" w:rsidRPr="0047571A">
        <w:rPr>
          <w:rFonts w:ascii="Times New Roman" w:eastAsia="Times New Roman" w:hAnsi="Times New Roman" w:cs="Times New Roman"/>
          <w:sz w:val="17"/>
          <w:szCs w:val="17"/>
          <w:lang w:eastAsia="tr-TR"/>
        </w:rPr>
        <w:t xml:space="preserve"> </w:t>
      </w:r>
      <w:r w:rsidRPr="0047571A">
        <w:rPr>
          <w:rFonts w:ascii="Times New Roman" w:eastAsia="Times New Roman" w:hAnsi="Times New Roman" w:cs="Times New Roman"/>
          <w:sz w:val="17"/>
          <w:szCs w:val="17"/>
          <w:lang w:eastAsia="tr-TR"/>
        </w:rPr>
        <w:t>son durumu gösterir Ticaret Sicil Gazetesi, bu bilgilerin tamamının bir Ticaret Sicil Gazetesinde bulunmaması halinde, bu bilgilerin</w:t>
      </w:r>
      <w:r w:rsidR="00221F49" w:rsidRPr="0047571A">
        <w:rPr>
          <w:rFonts w:ascii="Times New Roman" w:eastAsia="Times New Roman" w:hAnsi="Times New Roman" w:cs="Times New Roman"/>
          <w:sz w:val="17"/>
          <w:szCs w:val="17"/>
          <w:lang w:eastAsia="tr-TR"/>
        </w:rPr>
        <w:t xml:space="preserve"> tümünü göstermek üzere ilgili Ticaret Sicil Gazeteleri veya bu hususları gösteren belgeler ile tüzel kişiliğin noter tasdikli imza sirküleri,</w:t>
      </w:r>
      <w:proofErr w:type="gramEnd"/>
    </w:p>
    <w:p w:rsidR="00221F49" w:rsidRDefault="00221F49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4.1.3.</w:t>
      </w:r>
      <w:r w:rsidR="001F3758">
        <w:rPr>
          <w:rFonts w:ascii="Times New Roman" w:eastAsia="Times New Roman" w:hAnsi="Times New Roman" w:cs="Times New Roman"/>
          <w:sz w:val="18"/>
          <w:szCs w:val="18"/>
          <w:lang w:eastAsia="tr-TR"/>
        </w:rPr>
        <w:t>Şekli ve içeriği İdari Şartnamede belirlenen teklif mektubu.</w:t>
      </w:r>
    </w:p>
    <w:p w:rsidR="001F3758" w:rsidRDefault="001F3758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4.1.4.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Şekli ve içeriği İdari Şartnamede belirlenen geçici teminat.</w:t>
      </w:r>
    </w:p>
    <w:p w:rsidR="001F3758" w:rsidRDefault="001F3758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4.1.5.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 konusu işte idarenin onayı ile alt yüklenici çalıştırılabilir. Ancak işin tamamı alt yüklenicilere yaptırılamaz.</w:t>
      </w:r>
    </w:p>
    <w:p w:rsidR="001F3758" w:rsidRDefault="001F3758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4.1.6.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Tüzel kişi tarafından iş deneyimi göstermek üzere sunulan belgenin, tüzel kişiliğin yarısından fazla hissesine sahip ortağına ait olması halinde, ticaret ve sanayi odası/ticaret odası bünyesinde bulunan ticaret sicil memurlukları veya serbest muhasebeci, yeminli mali müşavir ya da serbest</w:t>
      </w:r>
      <w:r w:rsidR="007826B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muhasebeci mali müşavir tarafından ilk ilan tarihinden sonra düzenlenen ve düzenlendiği tarihten geriye doğru son bir yıldır kesintisiz olarak bu şartın korunduğunu gösteren belge.</w:t>
      </w:r>
      <w:proofErr w:type="gramEnd"/>
    </w:p>
    <w:p w:rsidR="00670C55" w:rsidRDefault="00670C5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4.2.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Ekonomik ve mali yeterliğe ilişkin belgeler ve bu belgelerin taşıması gereken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kriterler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:</w:t>
      </w:r>
    </w:p>
    <w:p w:rsidR="00670C55" w:rsidRDefault="00670C5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İdare tarafından ekonomik ve mali yeterliğe ilişkin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kriter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belirtilmemiştir.</w:t>
      </w:r>
    </w:p>
    <w:p w:rsidR="00670C55" w:rsidRDefault="00670C5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4.3.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Mesleki ve Teknik yeterliğe ilişkin belgeler ve bu belgelerin taşıması gereken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kriterler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:</w:t>
      </w:r>
    </w:p>
    <w:p w:rsidR="00670C55" w:rsidRDefault="00670C5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4.3.1.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İş deneyim belgeleri: </w:t>
      </w:r>
      <w:r w:rsidRPr="00670C55">
        <w:rPr>
          <w:rFonts w:ascii="Times New Roman" w:eastAsia="Times New Roman" w:hAnsi="Times New Roman" w:cs="Times New Roman"/>
          <w:sz w:val="18"/>
          <w:szCs w:val="18"/>
          <w:lang w:eastAsia="tr-TR"/>
        </w:rPr>
        <w:t>Son on beş yıl içinde bedel içeren bir sözleşme kapsamında taahhüt edilen ve teklif edilen bedelin </w:t>
      </w:r>
      <w:r w:rsidRPr="00670C55">
        <w:rPr>
          <w:rFonts w:ascii="Times New Roman" w:eastAsia="Times New Roman" w:hAnsi="Times New Roman" w:cs="Times New Roman"/>
          <w:b/>
          <w:bCs/>
          <w:color w:val="118ABE"/>
          <w:sz w:val="18"/>
          <w:szCs w:val="18"/>
          <w:lang w:eastAsia="tr-TR"/>
        </w:rPr>
        <w:t>% 50</w:t>
      </w:r>
      <w:r w:rsidRPr="00670C55">
        <w:rPr>
          <w:rFonts w:ascii="Times New Roman" w:eastAsia="Times New Roman" w:hAnsi="Times New Roman" w:cs="Times New Roman"/>
          <w:sz w:val="18"/>
          <w:szCs w:val="18"/>
          <w:lang w:eastAsia="tr-TR"/>
        </w:rPr>
        <w:t> oranından az olmamak üzere ihale konusu iş veya benzer işlere ilişkin iş deneyimini gösteren belgeler.</w:t>
      </w:r>
    </w:p>
    <w:p w:rsidR="00670C55" w:rsidRDefault="00670C5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4.4.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Bu ihalede benzer iş olarak kabul edilecek işler ve benzer işlere denk sayılacak mühendislik ve mimarlık bölümleri:</w:t>
      </w:r>
    </w:p>
    <w:p w:rsidR="006667EA" w:rsidRDefault="00670C55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4.4.1.</w:t>
      </w:r>
      <w:r w:rsidRPr="0047571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Bu ihalede benzer iş olarak kabul edilecek işler:</w:t>
      </w:r>
      <w:r w:rsidR="00DB0AE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DB0AE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1.Kısım için</w:t>
      </w:r>
      <w:r w:rsidR="006667EA" w:rsidRPr="00DB0AE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:</w:t>
      </w:r>
      <w:r w:rsidR="006667EA" w:rsidRPr="006667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Yapım işlerinde benzer iş grupları </w:t>
      </w:r>
      <w:proofErr w:type="spellStart"/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tebliği”nde</w:t>
      </w:r>
      <w:proofErr w:type="spellEnd"/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yer alan  (B )Üstyapı (Bina) İşleri”  3 grubu işler ile bu gruba </w:t>
      </w:r>
      <w:proofErr w:type="gramStart"/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dahil</w:t>
      </w:r>
      <w:proofErr w:type="gramEnd"/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yapıların onarım işleri benzer iş olarak kabul edilecektir.</w:t>
      </w:r>
      <w:r w:rsidR="006667EA" w:rsidRPr="00DB0AE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2.Kısım için:</w:t>
      </w:r>
      <w:r w:rsidR="006667EA" w:rsidRPr="006667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Yapım işlerinde benzer iş grupları </w:t>
      </w:r>
      <w:proofErr w:type="spellStart"/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tebliği”nde</w:t>
      </w:r>
      <w:proofErr w:type="spellEnd"/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yer alan ( E) Elektronik Ve İletişim İşleri” 4.Grubu  İşleri benzer iş olarak kabul edilecektir.</w:t>
      </w:r>
      <w:r w:rsidR="006667EA" w:rsidRPr="00DB0AE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3.Kısım için:</w:t>
      </w:r>
      <w:r w:rsidR="006667EA" w:rsidRPr="006667EA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6667EA"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Yapım işlerinde Benzer İş Grupları Tebliğinde yer alan D Elektrik İşleri Başlığı Altındaki IV. Grubu  İşleri benzer iş olarak kabul edilecektir.</w:t>
      </w:r>
    </w:p>
    <w:p w:rsidR="006667EA" w:rsidRDefault="006667EA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4.4.2.</w:t>
      </w:r>
      <w:r w:rsidRPr="006667E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7571A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Benzer işe denk sayılacak mühendislik veya mimarlık bölümleri</w:t>
      </w:r>
      <w:r w:rsidRPr="006667EA">
        <w:rPr>
          <w:rFonts w:ascii="Times New Roman" w:eastAsia="Times New Roman" w:hAnsi="Times New Roman" w:cs="Times New Roman"/>
          <w:sz w:val="18"/>
          <w:szCs w:val="18"/>
          <w:lang w:eastAsia="tr-TR"/>
        </w:rPr>
        <w:t>:</w:t>
      </w:r>
      <w:r w:rsidRPr="00DB0AE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1.Kısım için:</w:t>
      </w:r>
      <w:r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Mühendislik Fakültesi -İnşaat Bölümü mezunu veya Mimarlık Fakültesi Mimarlık Bölümü mezunu olan şahısların diplomaları ihale konusu işe denk sayılacaktır. </w:t>
      </w:r>
      <w:r w:rsidRPr="00DB0AE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2.Kısım için:</w:t>
      </w:r>
      <w:r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Elektrik Ve/ Veya Elektrik- Elektronik Mühendisi olan şahısların diplomaları ihale konusu işe denk sayılacaktır.</w:t>
      </w:r>
      <w:r w:rsidRPr="00DB0AE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3.Kısım için:</w:t>
      </w:r>
      <w:r w:rsidRPr="006667EA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 xml:space="preserve"> Elektrik Ve/ Veya Elektrik- Elektronik Mühendisi olan şahısların diplomaları ihale konusu işe denk sayılacaktır.</w:t>
      </w:r>
    </w:p>
    <w:p w:rsidR="006667EA" w:rsidRDefault="00C278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Ekonomik açıdan en avantajlı teklif sadece fiyat esasına göre belirlenecektir.</w:t>
      </w:r>
    </w:p>
    <w:p w:rsidR="00C2789B" w:rsidRDefault="00C278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İhaleye sadece yerli istekliler katılabilecektir.</w:t>
      </w:r>
    </w:p>
    <w:p w:rsidR="00C2789B" w:rsidRDefault="00C278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7.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İhale dokümanı, idarenin adresinde görülebilir ve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50 TRY(Türk Lirası)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karşılığı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Samsun İl Sağlık Müdürlüğü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Satınalma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Servisi – Adalet Mah. 100 Yıl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Bulv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No:232 Kat:1 A Blok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İlkadım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/ SAMSUN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adresinden satın alınabilir.</w:t>
      </w:r>
    </w:p>
    <w:p w:rsidR="00C2789B" w:rsidRDefault="00C278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7.2.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İhaleye teklif verecek olanların ihale dokümanını satın almaları veya EKAP üzerinden e-imza kullanarak indirmeleri zorunludur.</w:t>
      </w:r>
    </w:p>
    <w:p w:rsidR="00C2789B" w:rsidRDefault="00C278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Teklifler, ihale tarih ve saatine kadar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Samsun İl Sağlık Müdürlüğü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Satınalma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Servisi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adresine elden teslim edilebileceği gibi, aynı adrese iadeli taahhütlü posta vasıtasıyla da gönderilebilir.</w:t>
      </w:r>
    </w:p>
    <w:p w:rsidR="00C2789B" w:rsidRDefault="00C2789B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9.</w:t>
      </w:r>
      <w:r w:rsidR="00B20B23">
        <w:rPr>
          <w:rFonts w:ascii="Times New Roman" w:eastAsia="Times New Roman" w:hAnsi="Times New Roman" w:cs="Times New Roman"/>
          <w:sz w:val="18"/>
          <w:szCs w:val="18"/>
          <w:lang w:eastAsia="tr-TR"/>
        </w:rPr>
        <w:t>İstekliler tekliflerini, anahtar teslimi götürü bedel üzerinden verecektir. İhale sonucu, üzerine ihale yapılan istekliyle anahtar teslimi götürü bedel sözleşme imzalanacaktır. Bu ihalede, kısmi teklif verilebilir.</w:t>
      </w:r>
    </w:p>
    <w:p w:rsidR="00B20B23" w:rsidRDefault="00B20B23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10.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İstekliler teklif ettikleri bedelin %3’ünden az olmamak üzere kendi belirleyecekleri tutarda geçici teminat vereceklerdir.</w:t>
      </w:r>
    </w:p>
    <w:p w:rsidR="00B20B23" w:rsidRDefault="00B20B23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11.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Verilen tekliflerin geçerlilik süresi, ihale tarihinden itibaren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120(yüz yirmi)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takvim gündür.</w:t>
      </w:r>
    </w:p>
    <w:p w:rsidR="00B20B23" w:rsidRDefault="00B20B23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12.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Konsorsiyum olarak ihaleye teklif verilemez.</w:t>
      </w:r>
    </w:p>
    <w:p w:rsidR="00B20B23" w:rsidRDefault="00B20B23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13.Diğer hususlar:</w:t>
      </w:r>
    </w:p>
    <w:p w:rsidR="00B20B23" w:rsidRDefault="00B20B23" w:rsidP="00933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İhalede Uygulanacak Sınır Değer Katsayı (N):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</w:p>
    <w:p w:rsidR="0047571A" w:rsidRPr="0036482D" w:rsidRDefault="00B20B23" w:rsidP="0047571A">
      <w:pPr>
        <w:spacing w:after="0" w:line="240" w:lineRule="auto"/>
        <w:rPr>
          <w:rFonts w:ascii="Helvetica" w:eastAsia="Times New Roman" w:hAnsi="Helvetica" w:cs="Helvetica"/>
          <w:vanish/>
          <w:color w:val="585858"/>
          <w:sz w:val="20"/>
          <w:szCs w:val="20"/>
          <w:shd w:val="clear" w:color="auto" w:fill="F8F8F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Teklifi sınır değerin altında olduğu tespit edilen isteklilerin teklifleri, Kanunun 38 inci maddesinde öngörülen açıklama istenmeksizin reddedilecektir.</w:t>
      </w:r>
      <w:bookmarkStart w:id="0" w:name="_GoBack"/>
      <w:bookmarkEnd w:id="0"/>
    </w:p>
    <w:p w:rsidR="0036482D" w:rsidRPr="0036482D" w:rsidRDefault="0036482D" w:rsidP="00B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48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  <w:r w:rsidRPr="0036482D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br/>
      </w:r>
    </w:p>
    <w:p w:rsidR="000133C9" w:rsidRDefault="000133C9"/>
    <w:sectPr w:rsidR="000133C9" w:rsidSect="002E327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7E36"/>
    <w:multiLevelType w:val="hybridMultilevel"/>
    <w:tmpl w:val="3EBC0F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1204"/>
    <w:multiLevelType w:val="hybridMultilevel"/>
    <w:tmpl w:val="6198A2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947"/>
    <w:rsid w:val="000133C9"/>
    <w:rsid w:val="00082123"/>
    <w:rsid w:val="00186299"/>
    <w:rsid w:val="001C3132"/>
    <w:rsid w:val="001F3758"/>
    <w:rsid w:val="0020478F"/>
    <w:rsid w:val="00221F49"/>
    <w:rsid w:val="00295015"/>
    <w:rsid w:val="002E3278"/>
    <w:rsid w:val="0036482D"/>
    <w:rsid w:val="0047571A"/>
    <w:rsid w:val="006667EA"/>
    <w:rsid w:val="00670C55"/>
    <w:rsid w:val="007826B3"/>
    <w:rsid w:val="00870947"/>
    <w:rsid w:val="00933D8F"/>
    <w:rsid w:val="00B20B23"/>
    <w:rsid w:val="00BB7973"/>
    <w:rsid w:val="00C2789B"/>
    <w:rsid w:val="00D54F9B"/>
    <w:rsid w:val="00DB0AE1"/>
    <w:rsid w:val="00F6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8F"/>
  </w:style>
  <w:style w:type="paragraph" w:styleId="Balk2">
    <w:name w:val="heading 2"/>
    <w:basedOn w:val="Normal"/>
    <w:link w:val="Balk2Char"/>
    <w:uiPriority w:val="9"/>
    <w:qFormat/>
    <w:rsid w:val="0036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482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lblilan">
    <w:name w:val="lblilan"/>
    <w:basedOn w:val="VarsaylanParagrafYazTipi"/>
    <w:rsid w:val="0036482D"/>
  </w:style>
  <w:style w:type="character" w:customStyle="1" w:styleId="idarebilgi">
    <w:name w:val="idarebilgi"/>
    <w:basedOn w:val="VarsaylanParagrafYazTipi"/>
    <w:rsid w:val="0036482D"/>
  </w:style>
  <w:style w:type="character" w:customStyle="1" w:styleId="ilanbaslik">
    <w:name w:val="ilanbaslik"/>
    <w:basedOn w:val="VarsaylanParagrafYazTipi"/>
    <w:rsid w:val="0036482D"/>
  </w:style>
  <w:style w:type="paragraph" w:styleId="NormalWeb">
    <w:name w:val="Normal (Web)"/>
    <w:basedOn w:val="Normal"/>
    <w:uiPriority w:val="99"/>
    <w:unhideWhenUsed/>
    <w:rsid w:val="0036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482D"/>
    <w:rPr>
      <w:b/>
      <w:bCs/>
    </w:rPr>
  </w:style>
  <w:style w:type="character" w:styleId="Kpr">
    <w:name w:val="Hyperlink"/>
    <w:basedOn w:val="VarsaylanParagrafYazTipi"/>
    <w:uiPriority w:val="99"/>
    <w:unhideWhenUsed/>
    <w:rsid w:val="0008212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2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64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482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lblilan">
    <w:name w:val="lblilan"/>
    <w:basedOn w:val="VarsaylanParagrafYazTipi"/>
    <w:rsid w:val="0036482D"/>
  </w:style>
  <w:style w:type="character" w:customStyle="1" w:styleId="idarebilgi">
    <w:name w:val="idarebilgi"/>
    <w:basedOn w:val="VarsaylanParagrafYazTipi"/>
    <w:rsid w:val="0036482D"/>
  </w:style>
  <w:style w:type="character" w:customStyle="1" w:styleId="ilanbaslik">
    <w:name w:val="ilanbaslik"/>
    <w:basedOn w:val="VarsaylanParagrafYazTipi"/>
    <w:rsid w:val="0036482D"/>
  </w:style>
  <w:style w:type="paragraph" w:styleId="NormalWeb">
    <w:name w:val="Normal (Web)"/>
    <w:basedOn w:val="Normal"/>
    <w:uiPriority w:val="99"/>
    <w:unhideWhenUsed/>
    <w:rsid w:val="0036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4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ap.kik.gov.tr/EK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sun.imis@sag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</dc:creator>
  <cp:keywords/>
  <dc:description/>
  <cp:lastModifiedBy>sebo</cp:lastModifiedBy>
  <cp:revision>15</cp:revision>
  <dcterms:created xsi:type="dcterms:W3CDTF">2018-05-02T10:17:00Z</dcterms:created>
  <dcterms:modified xsi:type="dcterms:W3CDTF">2018-05-02T11:48:00Z</dcterms:modified>
</cp:coreProperties>
</file>